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rPr>
        <w:t>废旧物资竞价出售文件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中信钛业股份有限公司拟对废旧物资进</w:t>
      </w:r>
      <w:bookmarkStart w:id="0" w:name="_GoBack"/>
      <w:bookmarkEnd w:id="0"/>
      <w:r>
        <w:rPr>
          <w:rFonts w:hint="eastAsia" w:ascii="仿宋_GB2312" w:hAnsi="宋体" w:eastAsia="仿宋_GB2312"/>
          <w:sz w:val="32"/>
          <w:szCs w:val="32"/>
        </w:rPr>
        <w:t>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657"/>
        <w:gridCol w:w="1285"/>
        <w:gridCol w:w="1268"/>
        <w:gridCol w:w="3476"/>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77"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352"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654"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45"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769"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77"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352" w:type="pct"/>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rPr>
              <w:t>废</w:t>
            </w:r>
            <w:r>
              <w:rPr>
                <w:rFonts w:hint="eastAsia" w:ascii="仿宋_GB2312" w:hAnsi="宋体" w:eastAsia="仿宋_GB2312"/>
                <w:sz w:val="32"/>
                <w:szCs w:val="32"/>
                <w:lang w:val="en-US" w:eastAsia="zh-CN"/>
              </w:rPr>
              <w:t>旧家具家电</w:t>
            </w:r>
          </w:p>
        </w:tc>
        <w:tc>
          <w:tcPr>
            <w:tcW w:w="654" w:type="pct"/>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1项</w:t>
            </w:r>
          </w:p>
        </w:tc>
        <w:tc>
          <w:tcPr>
            <w:tcW w:w="645" w:type="pct"/>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69" w:type="pct"/>
            <w:tcBorders>
              <w:top w:val="single" w:color="auto" w:sz="4" w:space="0"/>
              <w:left w:val="single" w:color="auto" w:sz="4" w:space="0"/>
              <w:bottom w:val="single" w:color="auto" w:sz="4" w:space="0"/>
              <w:right w:val="single" w:color="auto" w:sz="4" w:space="0"/>
            </w:tcBorders>
            <w:vAlign w:val="center"/>
          </w:tcPr>
          <w:p w14:paraId="6870BF52">
            <w:pPr>
              <w:jc w:val="center"/>
              <w:rPr>
                <w:rFonts w:hint="default" w:ascii="仿宋_GB2312" w:hAnsi="宋体" w:eastAsia="仿宋_GB2312"/>
                <w:sz w:val="32"/>
                <w:szCs w:val="32"/>
                <w:lang w:val="en-US"/>
              </w:rPr>
            </w:pPr>
            <w:r>
              <w:rPr>
                <w:rFonts w:hint="eastAsia" w:ascii="仿宋_GB2312" w:hAnsi="宋体" w:eastAsia="仿宋_GB2312"/>
                <w:sz w:val="32"/>
                <w:szCs w:val="32"/>
                <w:lang w:val="en-US" w:eastAsia="zh-CN"/>
              </w:rPr>
              <w:t>明细见附件，整体处置</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2.存放地点：北京市朝阳区亚运村街道北土城西路7号。</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实物以现场踏勘为准</w:t>
      </w:r>
      <w:r>
        <w:rPr>
          <w:rFonts w:hint="eastAsia" w:ascii="仿宋_GB2312" w:eastAsia="仿宋_GB2312"/>
          <w:sz w:val="32"/>
          <w:szCs w:val="32"/>
          <w:lang w:eastAsia="zh-CN"/>
        </w:rPr>
        <w:t>，</w:t>
      </w:r>
      <w:r>
        <w:rPr>
          <w:rFonts w:hint="eastAsia" w:ascii="仿宋_GB2312" w:eastAsia="仿宋_GB2312"/>
          <w:sz w:val="32"/>
          <w:szCs w:val="32"/>
          <w:lang w:val="en-US" w:eastAsia="zh-CN"/>
        </w:rPr>
        <w:t>联系人及电话：曲凯17804167557。</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hint="eastAsia" w:ascii="仿宋_GB2312" w:eastAsia="仿宋_GB2312"/>
          <w:sz w:val="32"/>
          <w:szCs w:val="32"/>
        </w:rPr>
        <w:t>废旧物资竞价出售成交后，买方自备切割、装卸、运输等工具，按合同约定期限运出出售方界区，每拖延一天收取买售方保管费用人民币1000元。</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p w14:paraId="74D572D0">
      <w:pPr>
        <w:spacing w:line="560" w:lineRule="exact"/>
        <w:ind w:firstLine="640" w:firstLineChars="200"/>
        <w:jc w:val="left"/>
        <w:rPr>
          <w:rFonts w:hint="eastAsia" w:ascii="仿宋_GB2312" w:hAnsi="宋体" w:eastAsia="仿宋_GB2312"/>
          <w:sz w:val="32"/>
          <w:szCs w:val="32"/>
        </w:rPr>
      </w:pPr>
    </w:p>
    <w:tbl>
      <w:tblPr>
        <w:tblStyle w:val="10"/>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2"/>
        <w:gridCol w:w="2937"/>
        <w:gridCol w:w="2431"/>
        <w:gridCol w:w="3097"/>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6" w:type="pct"/>
            <w:gridSpan w:val="2"/>
            <w:vAlign w:val="top"/>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491" w:type="pct"/>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rPr>
            </w:pPr>
            <w:r>
              <w:rPr>
                <w:rFonts w:hint="eastAsia" w:ascii="仿宋_GB2312" w:hAnsi="宋体" w:eastAsia="仿宋_GB2312"/>
                <w:sz w:val="32"/>
                <w:szCs w:val="32"/>
              </w:rPr>
              <w:t>废</w:t>
            </w:r>
            <w:r>
              <w:rPr>
                <w:rFonts w:hint="eastAsia" w:ascii="仿宋_GB2312" w:hAnsi="宋体" w:eastAsia="仿宋_GB2312"/>
                <w:sz w:val="32"/>
                <w:szCs w:val="32"/>
                <w:lang w:val="en-US" w:eastAsia="zh-CN"/>
              </w:rPr>
              <w:t>旧家具家电</w:t>
            </w:r>
          </w:p>
        </w:tc>
        <w:tc>
          <w:tcPr>
            <w:tcW w:w="1234" w:type="pct"/>
            <w:vAlign w:val="top"/>
          </w:tcPr>
          <w:p w14:paraId="08A4A837">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,000</w:t>
            </w:r>
          </w:p>
        </w:tc>
        <w:tc>
          <w:tcPr>
            <w:tcW w:w="1571" w:type="pct"/>
            <w:vAlign w:val="top"/>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壹万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w:t>
      </w:r>
      <w:r>
        <w:rPr>
          <w:rFonts w:hint="eastAsia" w:ascii="仿宋_GB2312" w:hAnsi="宋体" w:eastAsia="仿宋_GB2312"/>
          <w:color w:val="auto"/>
          <w:sz w:val="32"/>
          <w:szCs w:val="32"/>
        </w:rPr>
        <w:t>齐</w:t>
      </w:r>
      <w:r>
        <w:rPr>
          <w:rFonts w:hint="eastAsia" w:ascii="仿宋_GB2312" w:hAnsi="宋体" w:eastAsia="仿宋_GB2312"/>
          <w:sz w:val="32"/>
          <w:szCs w:val="32"/>
        </w:rPr>
        <w:t>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出售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出售的废旧物资由买受方负责装车，产生的费用由其自行承担。装卸、运输等过程中发生的一切安全事故与出售方无关。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交纳凭证、法定代表人资格证明书（附件一）、授权委托书（附件二）、竞买申请书（附件三）、竞买人承诺书（附件四）；以个人名义报名的竞买人，需提交本人身份证、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。我公司对贵公司公布的《废旧物资竞价出售公告》、《废旧物资竞价出售文件》已经知晓，我公司愿意通过贵公司采购平台进行相关业务。我公司在贵公司网上的用户名为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本人对贵公司公布的《废旧物资竞价出售公告》、《废旧物资竞价出售文件》已经知晓，本人愿意通过贵公司采购平台进行相关业务。本人在贵公司网上的用户名为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Theme="minorEastAsia" w:hAnsiTheme="minorEastAsia" w:eastAsiaTheme="minorEastAsia"/>
          <w:b/>
          <w:sz w:val="36"/>
          <w:szCs w:val="36"/>
        </w:rPr>
      </w:pPr>
      <w:r>
        <w:br w:type="page"/>
      </w:r>
      <w:r>
        <w:rPr>
          <w:rFonts w:hint="eastAsia" w:asciiTheme="minorEastAsia" w:hAnsiTheme="minorEastAsia" w:eastAsiaTheme="minorEastAsia"/>
          <w:b/>
          <w:bCs w:val="0"/>
          <w:sz w:val="36"/>
          <w:szCs w:val="36"/>
        </w:rPr>
        <w:t>附：网上竞价办法请与</w:t>
      </w:r>
      <w:r>
        <w:rPr>
          <w:rFonts w:hint="eastAsia" w:asciiTheme="minorEastAsia" w:hAnsiTheme="minorEastAsia" w:eastAsiaTheme="minorEastAsia"/>
          <w:b/>
          <w:bCs w:val="0"/>
          <w:sz w:val="36"/>
          <w:szCs w:val="36"/>
          <w:lang w:val="en-US" w:eastAsia="zh-CN"/>
        </w:rPr>
        <w:t>工作</w:t>
      </w:r>
      <w:r>
        <w:rPr>
          <w:rFonts w:hint="eastAsia" w:asciiTheme="minorEastAsia" w:hAnsiTheme="minorEastAsia" w:eastAsiaTheme="minorEastAsia"/>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785" cy="13208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SlIq4DgCAABdBAAADgAAAAAAAAABACAAAAAfAQAAZHJzL2Uyb0RvYy54&#10;bWxQSwUGAAAAAAYABgBZAQAAyQUAAAAA&#10;">
              <v:fill on="f" focussize="0,0"/>
              <v:stroke on="f" weight="0.5pt"/>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4"/>
  </w:compat>
  <w:rsids>
    <w:rsidRoot w:val="00000000"/>
    <w:rsid w:val="01A561F3"/>
    <w:rsid w:val="01EA4749"/>
    <w:rsid w:val="02867E41"/>
    <w:rsid w:val="06B862EB"/>
    <w:rsid w:val="086D7E88"/>
    <w:rsid w:val="08C472C7"/>
    <w:rsid w:val="0CBA3DC1"/>
    <w:rsid w:val="11562635"/>
    <w:rsid w:val="155417DD"/>
    <w:rsid w:val="160B0931"/>
    <w:rsid w:val="173C2E2F"/>
    <w:rsid w:val="1B676FE7"/>
    <w:rsid w:val="1ED55322"/>
    <w:rsid w:val="22291DDB"/>
    <w:rsid w:val="223576D4"/>
    <w:rsid w:val="351D72CD"/>
    <w:rsid w:val="365437D6"/>
    <w:rsid w:val="3BF84C04"/>
    <w:rsid w:val="3DB12E4C"/>
    <w:rsid w:val="43483034"/>
    <w:rsid w:val="6C1F4983"/>
    <w:rsid w:val="74031DBD"/>
    <w:rsid w:val="74DA42C2"/>
    <w:rsid w:val="7C6453C2"/>
    <w:rsid w:val="7FC71EF0"/>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qFormat="1"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unhideWhenUsed/>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semiHidden/>
    <w:unhideWhenUsed/>
    <w:qFormat/>
    <w:uiPriority w:val="2"/>
  </w:style>
  <w:style w:type="table" w:default="1" w:styleId="9">
    <w:name w:val="Normal Table"/>
    <w:semiHidden/>
    <w:unhideWhenUsed/>
    <w:qFormat/>
    <w:uiPriority w:val="3"/>
    <w:tblPr>
      <w:tblCellMar>
        <w:top w:w="0" w:type="dxa"/>
        <w:left w:w="108" w:type="dxa"/>
        <w:bottom w:w="0" w:type="dxa"/>
        <w:right w:w="108" w:type="dxa"/>
      </w:tblCellMar>
    </w:tblPr>
  </w:style>
  <w:style w:type="paragraph" w:styleId="4">
    <w:name w:val="Body Text"/>
    <w:basedOn w:val="1"/>
    <w:link w:val="16"/>
    <w:unhideWhenUsed/>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unhideWhenUsed/>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10</Pages>
  <Words>3726</Words>
  <Characters>3803</Characters>
  <Lines>33</Lines>
  <Paragraphs>9</Paragraphs>
  <TotalTime>2</TotalTime>
  <ScaleCrop>false</ScaleCrop>
  <LinksUpToDate>false</LinksUpToDate>
  <CharactersWithSpaces>4509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2025-10-13T08:08:00Z</dcterms:created>
  <dc:creator>王立伟</dc:creator>
  <cp:lastModifiedBy>高旭</cp:lastModifiedBy>
  <dcterms:modified xsi:type="dcterms:W3CDTF">2025-12-03T03:15:51Z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eyJoZGlkIjoiYTA3MzNmMGY4NWU3YzI1Mzk1Njg5NGJlYjZjNmRiZjciLCJ1c2VySWQiOiI0MTg2MzQ0NDEifQ==</vt:lpwstr>
  </property>
  <property fmtid="{D5CDD505-2E9C-101B-9397-08002B2CF9AE}" pid="3" name="KSOProductBuildVer">
    <vt:lpwstr>2052-12.1.0.23542</vt:lpwstr>
  </property>
  <property fmtid="{D5CDD505-2E9C-101B-9397-08002B2CF9AE}" pid="4" name="ICV">
    <vt:lpwstr>934671B199EE428F805D63ABB278EEF6_12</vt:lpwstr>
  </property>
</Properties>
</file>